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83BAF" w14:textId="77777777" w:rsidR="00387E24" w:rsidRDefault="00387E24" w:rsidP="00F45D9C">
      <w:pPr>
        <w:rPr>
          <w:b/>
          <w:bCs/>
          <w:lang w:val="en-GB"/>
        </w:rPr>
      </w:pPr>
    </w:p>
    <w:p w14:paraId="37BC0442" w14:textId="77777777" w:rsidR="00387E24" w:rsidRDefault="00387E24" w:rsidP="00F45D9C">
      <w:pPr>
        <w:rPr>
          <w:b/>
          <w:bCs/>
          <w:lang w:val="en-GB"/>
        </w:rPr>
      </w:pPr>
    </w:p>
    <w:p w14:paraId="5F7A7752" w14:textId="77777777" w:rsidR="00387E24" w:rsidRDefault="00387E24" w:rsidP="00F45D9C">
      <w:pPr>
        <w:rPr>
          <w:b/>
          <w:bCs/>
          <w:lang w:val="en-GB"/>
        </w:rPr>
      </w:pPr>
    </w:p>
    <w:p w14:paraId="1615935E" w14:textId="42FC2DEB" w:rsidR="00F45D9C" w:rsidRPr="00387E24" w:rsidRDefault="00F45D9C" w:rsidP="00387E24">
      <w:pPr>
        <w:jc w:val="center"/>
        <w:rPr>
          <w:b/>
          <w:bCs/>
          <w:sz w:val="32"/>
          <w:szCs w:val="32"/>
          <w:lang w:val="en-GB"/>
        </w:rPr>
      </w:pPr>
      <w:proofErr w:type="spellStart"/>
      <w:r w:rsidRPr="00387E24">
        <w:rPr>
          <w:b/>
          <w:bCs/>
          <w:sz w:val="32"/>
          <w:szCs w:val="32"/>
          <w:lang w:val="en-GB"/>
        </w:rPr>
        <w:t>Gardina</w:t>
      </w:r>
      <w:proofErr w:type="spellEnd"/>
    </w:p>
    <w:p w14:paraId="54C34634" w14:textId="2603BB0E" w:rsidR="00F45D9C" w:rsidRPr="00387E24" w:rsidRDefault="00F45D9C" w:rsidP="00387E24">
      <w:pPr>
        <w:jc w:val="center"/>
        <w:rPr>
          <w:lang w:val="en-GB"/>
        </w:rPr>
      </w:pPr>
      <w:r w:rsidRPr="00387E24">
        <w:rPr>
          <w:lang w:val="en-GB"/>
        </w:rPr>
        <w:t>Wine distillate</w:t>
      </w:r>
    </w:p>
    <w:p w14:paraId="45B4691F" w14:textId="77777777" w:rsidR="00F45D9C" w:rsidRDefault="00F45D9C" w:rsidP="00F45D9C">
      <w:pPr>
        <w:rPr>
          <w:lang w:val="en-GB"/>
        </w:rPr>
      </w:pPr>
    </w:p>
    <w:p w14:paraId="0EA09D48" w14:textId="77777777" w:rsidR="00387E24" w:rsidRPr="00F45D9C" w:rsidRDefault="00387E24" w:rsidP="00F45D9C">
      <w:pPr>
        <w:rPr>
          <w:lang w:val="en-GB"/>
        </w:rPr>
      </w:pPr>
    </w:p>
    <w:p w14:paraId="3531AB98" w14:textId="659A2273" w:rsidR="00F45D9C" w:rsidRPr="00F45D9C" w:rsidRDefault="00F45D9C" w:rsidP="00F45D9C">
      <w:pPr>
        <w:rPr>
          <w:lang w:val="en-GB"/>
        </w:rPr>
      </w:pPr>
      <w:r w:rsidRPr="00F45D9C">
        <w:rPr>
          <w:b/>
          <w:bCs/>
          <w:lang w:val="en-GB"/>
        </w:rPr>
        <w:t>Varieties</w:t>
      </w:r>
      <w:r w:rsidRPr="00F45D9C">
        <w:rPr>
          <w:lang w:val="en-GB"/>
        </w:rPr>
        <w:t>:</w:t>
      </w:r>
      <w:r>
        <w:rPr>
          <w:lang w:val="en-GB"/>
        </w:rPr>
        <w:t xml:space="preserve"> </w:t>
      </w:r>
      <w:proofErr w:type="spellStart"/>
      <w:r w:rsidRPr="00F45D9C">
        <w:rPr>
          <w:lang w:val="en-GB"/>
        </w:rPr>
        <w:t>Gundaba</w:t>
      </w:r>
      <w:proofErr w:type="spellEnd"/>
      <w:r w:rsidRPr="00F45D9C">
        <w:rPr>
          <w:lang w:val="en-GB"/>
        </w:rPr>
        <w:t xml:space="preserve"> (red), </w:t>
      </w:r>
      <w:r>
        <w:rPr>
          <w:lang w:val="en-GB"/>
        </w:rPr>
        <w:t xml:space="preserve">Early </w:t>
      </w:r>
      <w:r w:rsidR="001B548B">
        <w:rPr>
          <w:lang w:val="en-GB"/>
        </w:rPr>
        <w:t xml:space="preserve">Local from </w:t>
      </w:r>
      <w:proofErr w:type="spellStart"/>
      <w:r w:rsidRPr="00F45D9C">
        <w:rPr>
          <w:lang w:val="en-GB"/>
        </w:rPr>
        <w:t>Metsovo</w:t>
      </w:r>
      <w:proofErr w:type="spellEnd"/>
      <w:r w:rsidRPr="00F45D9C">
        <w:rPr>
          <w:lang w:val="en-GB"/>
        </w:rPr>
        <w:t xml:space="preserve"> (red), </w:t>
      </w:r>
      <w:proofErr w:type="spellStart"/>
      <w:r w:rsidRPr="00F45D9C">
        <w:rPr>
          <w:lang w:val="en-GB"/>
        </w:rPr>
        <w:t>Vlachavona</w:t>
      </w:r>
      <w:proofErr w:type="spellEnd"/>
      <w:r w:rsidRPr="00F45D9C">
        <w:rPr>
          <w:lang w:val="en-GB"/>
        </w:rPr>
        <w:t xml:space="preserve"> (</w:t>
      </w:r>
      <w:proofErr w:type="spellStart"/>
      <w:r w:rsidRPr="00F45D9C">
        <w:rPr>
          <w:lang w:val="en-GB"/>
        </w:rPr>
        <w:t>Debina</w:t>
      </w:r>
      <w:proofErr w:type="spellEnd"/>
      <w:r w:rsidRPr="00F45D9C">
        <w:rPr>
          <w:lang w:val="en-GB"/>
        </w:rPr>
        <w:t xml:space="preserve"> </w:t>
      </w:r>
      <w:r>
        <w:rPr>
          <w:lang w:val="en-GB"/>
        </w:rPr>
        <w:t xml:space="preserve">grape </w:t>
      </w:r>
      <w:r w:rsidRPr="00F45D9C">
        <w:rPr>
          <w:lang w:val="en-GB"/>
        </w:rPr>
        <w:t xml:space="preserve">clone) and </w:t>
      </w:r>
      <w:proofErr w:type="spellStart"/>
      <w:r w:rsidRPr="00F45D9C">
        <w:rPr>
          <w:lang w:val="en-GB"/>
        </w:rPr>
        <w:t>Pyknoassa</w:t>
      </w:r>
      <w:proofErr w:type="spellEnd"/>
      <w:r w:rsidRPr="00F45D9C">
        <w:rPr>
          <w:lang w:val="en-GB"/>
        </w:rPr>
        <w:t xml:space="preserve"> </w:t>
      </w:r>
    </w:p>
    <w:p w14:paraId="4D90BE2F" w14:textId="77777777" w:rsidR="00F45D9C" w:rsidRPr="00F45D9C" w:rsidRDefault="00F45D9C" w:rsidP="00F45D9C">
      <w:pPr>
        <w:rPr>
          <w:lang w:val="en-GB"/>
        </w:rPr>
      </w:pPr>
    </w:p>
    <w:p w14:paraId="6B971462" w14:textId="2DE92970" w:rsidR="00F45D9C" w:rsidRPr="00F45D9C" w:rsidRDefault="00F45D9C" w:rsidP="00F45D9C">
      <w:pPr>
        <w:rPr>
          <w:lang w:val="en-GB"/>
        </w:rPr>
      </w:pPr>
      <w:r w:rsidRPr="00F45D9C">
        <w:rPr>
          <w:b/>
          <w:bCs/>
          <w:lang w:val="en-GB"/>
        </w:rPr>
        <w:t>Production</w:t>
      </w:r>
      <w:r w:rsidRPr="00F45D9C">
        <w:rPr>
          <w:lang w:val="en-GB"/>
        </w:rPr>
        <w:t>:</w:t>
      </w:r>
      <w:r>
        <w:rPr>
          <w:lang w:val="en-GB"/>
        </w:rPr>
        <w:t xml:space="preserve"> </w:t>
      </w:r>
      <w:r w:rsidR="00C072A7">
        <w:rPr>
          <w:lang w:val="en-GB"/>
        </w:rPr>
        <w:t>Pr</w:t>
      </w:r>
      <w:r w:rsidRPr="00F45D9C">
        <w:rPr>
          <w:lang w:val="en-GB"/>
        </w:rPr>
        <w:t xml:space="preserve">oduction </w:t>
      </w:r>
      <w:r w:rsidR="001B548B">
        <w:rPr>
          <w:lang w:val="en-GB"/>
        </w:rPr>
        <w:t>starts</w:t>
      </w:r>
      <w:r>
        <w:rPr>
          <w:lang w:val="en-GB"/>
        </w:rPr>
        <w:t xml:space="preserve"> </w:t>
      </w:r>
      <w:r w:rsidRPr="00F45D9C">
        <w:rPr>
          <w:lang w:val="en-GB"/>
        </w:rPr>
        <w:t xml:space="preserve">with the </w:t>
      </w:r>
      <w:r w:rsidR="00C072A7">
        <w:rPr>
          <w:lang w:val="en-GB"/>
        </w:rPr>
        <w:t xml:space="preserve">grape </w:t>
      </w:r>
      <w:r w:rsidRPr="00F45D9C">
        <w:rPr>
          <w:lang w:val="en-GB"/>
        </w:rPr>
        <w:t xml:space="preserve">fermentation </w:t>
      </w:r>
      <w:r w:rsidR="00C072A7">
        <w:rPr>
          <w:lang w:val="en-GB"/>
        </w:rPr>
        <w:t>process</w:t>
      </w:r>
      <w:r w:rsidR="001B548B">
        <w:rPr>
          <w:lang w:val="en-GB"/>
        </w:rPr>
        <w:t>,</w:t>
      </w:r>
      <w:r w:rsidR="00C072A7">
        <w:rPr>
          <w:lang w:val="en-GB"/>
        </w:rPr>
        <w:t xml:space="preserve"> </w:t>
      </w:r>
      <w:r w:rsidRPr="00F45D9C">
        <w:rPr>
          <w:lang w:val="en-GB"/>
        </w:rPr>
        <w:t>in stainless steel tanks</w:t>
      </w:r>
      <w:r w:rsidR="001B548B">
        <w:rPr>
          <w:lang w:val="en-GB"/>
        </w:rPr>
        <w:t>,</w:t>
      </w:r>
      <w:r w:rsidRPr="00F45D9C">
        <w:rPr>
          <w:lang w:val="en-GB"/>
        </w:rPr>
        <w:t xml:space="preserve"> </w:t>
      </w:r>
      <w:r w:rsidR="00C072A7">
        <w:rPr>
          <w:lang w:val="en-GB"/>
        </w:rPr>
        <w:t>using</w:t>
      </w:r>
      <w:r w:rsidRPr="00F45D9C">
        <w:rPr>
          <w:lang w:val="en-GB"/>
        </w:rPr>
        <w:t xml:space="preserve"> </w:t>
      </w:r>
      <w:r w:rsidR="00387E24">
        <w:rPr>
          <w:lang w:val="en-GB"/>
        </w:rPr>
        <w:t xml:space="preserve">local </w:t>
      </w:r>
      <w:r w:rsidRPr="00F45D9C">
        <w:rPr>
          <w:lang w:val="en-GB"/>
        </w:rPr>
        <w:t xml:space="preserve">yeasts. The </w:t>
      </w:r>
      <w:r w:rsidR="00C072A7">
        <w:rPr>
          <w:lang w:val="en-GB"/>
        </w:rPr>
        <w:t xml:space="preserve">grape </w:t>
      </w:r>
      <w:r w:rsidRPr="00F45D9C">
        <w:rPr>
          <w:lang w:val="en-GB"/>
        </w:rPr>
        <w:t>is then kept in</w:t>
      </w:r>
      <w:r w:rsidR="00C072A7">
        <w:rPr>
          <w:lang w:val="en-GB"/>
        </w:rPr>
        <w:t>side</w:t>
      </w:r>
      <w:r w:rsidRPr="00F45D9C">
        <w:rPr>
          <w:lang w:val="en-GB"/>
        </w:rPr>
        <w:t xml:space="preserve"> refrigerated tanks at a temperature of 8 °C in an inert </w:t>
      </w:r>
      <w:r w:rsidR="00C072A7">
        <w:rPr>
          <w:lang w:val="en-GB"/>
        </w:rPr>
        <w:t xml:space="preserve">(nitrogen) </w:t>
      </w:r>
      <w:r w:rsidRPr="00F45D9C">
        <w:rPr>
          <w:lang w:val="en-GB"/>
        </w:rPr>
        <w:t>atmosphere for</w:t>
      </w:r>
      <w:r w:rsidR="00C072A7">
        <w:rPr>
          <w:lang w:val="en-GB"/>
        </w:rPr>
        <w:t xml:space="preserve"> six months</w:t>
      </w:r>
      <w:r w:rsidRPr="00F45D9C">
        <w:rPr>
          <w:lang w:val="en-GB"/>
        </w:rPr>
        <w:t xml:space="preserve">. </w:t>
      </w:r>
      <w:r w:rsidR="00C072A7">
        <w:rPr>
          <w:lang w:val="en-GB"/>
        </w:rPr>
        <w:t>At</w:t>
      </w:r>
      <w:r w:rsidRPr="00F45D9C">
        <w:rPr>
          <w:lang w:val="en-GB"/>
        </w:rPr>
        <w:t xml:space="preserve"> the end of th</w:t>
      </w:r>
      <w:r w:rsidR="00C072A7">
        <w:rPr>
          <w:lang w:val="en-GB"/>
        </w:rPr>
        <w:t xml:space="preserve">is period, </w:t>
      </w:r>
      <w:r w:rsidRPr="00F45D9C">
        <w:rPr>
          <w:lang w:val="en-GB"/>
        </w:rPr>
        <w:t>the fermented grape is</w:t>
      </w:r>
      <w:r w:rsidR="007A109A">
        <w:rPr>
          <w:lang w:val="en-GB"/>
        </w:rPr>
        <w:t xml:space="preserve"> dispatched to the press and the wine that is produced is then</w:t>
      </w:r>
      <w:r w:rsidRPr="00F45D9C">
        <w:rPr>
          <w:lang w:val="en-GB"/>
        </w:rPr>
        <w:t xml:space="preserve"> distilled in</w:t>
      </w:r>
      <w:r w:rsidR="00C072A7">
        <w:rPr>
          <w:lang w:val="en-GB"/>
        </w:rPr>
        <w:t>side</w:t>
      </w:r>
      <w:r w:rsidRPr="00F45D9C">
        <w:rPr>
          <w:lang w:val="en-GB"/>
        </w:rPr>
        <w:t xml:space="preserve"> copper </w:t>
      </w:r>
      <w:r w:rsidR="00C072A7">
        <w:rPr>
          <w:lang w:val="en-GB"/>
        </w:rPr>
        <w:t>pot</w:t>
      </w:r>
      <w:r w:rsidRPr="00F45D9C">
        <w:rPr>
          <w:lang w:val="en-GB"/>
        </w:rPr>
        <w:t xml:space="preserve"> stills, </w:t>
      </w:r>
      <w:r w:rsidR="00C072A7">
        <w:rPr>
          <w:lang w:val="en-GB"/>
        </w:rPr>
        <w:t>separating</w:t>
      </w:r>
      <w:r w:rsidRPr="00F45D9C">
        <w:rPr>
          <w:lang w:val="en-GB"/>
        </w:rPr>
        <w:t xml:space="preserve"> the head</w:t>
      </w:r>
      <w:r w:rsidR="00C072A7">
        <w:rPr>
          <w:lang w:val="en-GB"/>
        </w:rPr>
        <w:t>, heart</w:t>
      </w:r>
      <w:r w:rsidRPr="00F45D9C">
        <w:rPr>
          <w:lang w:val="en-GB"/>
        </w:rPr>
        <w:t xml:space="preserve"> and tail</w:t>
      </w:r>
      <w:r w:rsidR="00C072A7">
        <w:rPr>
          <w:lang w:val="en-GB"/>
        </w:rPr>
        <w:t>s</w:t>
      </w:r>
      <w:r w:rsidRPr="00F45D9C">
        <w:rPr>
          <w:lang w:val="en-GB"/>
        </w:rPr>
        <w:t xml:space="preserve">. </w:t>
      </w:r>
      <w:r w:rsidR="00C072A7">
        <w:rPr>
          <w:lang w:val="en-GB"/>
        </w:rPr>
        <w:t xml:space="preserve"> </w:t>
      </w:r>
      <w:r w:rsidR="00BA28C2">
        <w:rPr>
          <w:lang w:val="en-GB"/>
        </w:rPr>
        <w:t>Reverse osmosis is then used to dilute t</w:t>
      </w:r>
      <w:r w:rsidRPr="00F45D9C">
        <w:rPr>
          <w:lang w:val="en-GB"/>
        </w:rPr>
        <w:t xml:space="preserve">he distillate with </w:t>
      </w:r>
      <w:r w:rsidR="00BA28C2">
        <w:rPr>
          <w:lang w:val="en-GB"/>
        </w:rPr>
        <w:t xml:space="preserve">ultrapure </w:t>
      </w:r>
      <w:r w:rsidRPr="00F45D9C">
        <w:rPr>
          <w:lang w:val="en-GB"/>
        </w:rPr>
        <w:t>water</w:t>
      </w:r>
      <w:r w:rsidR="00BA28C2">
        <w:rPr>
          <w:lang w:val="en-GB"/>
        </w:rPr>
        <w:t xml:space="preserve">, in order </w:t>
      </w:r>
      <w:r w:rsidRPr="00F45D9C">
        <w:rPr>
          <w:lang w:val="en-GB"/>
        </w:rPr>
        <w:t xml:space="preserve">to ensure that it is free of chlorine, salts and heavy metals. </w:t>
      </w:r>
      <w:r w:rsidR="00BA28C2">
        <w:rPr>
          <w:lang w:val="en-GB"/>
        </w:rPr>
        <w:t>U</w:t>
      </w:r>
      <w:r w:rsidRPr="00F45D9C">
        <w:rPr>
          <w:lang w:val="en-GB"/>
        </w:rPr>
        <w:t>ltrapure water allows the aromatic and flavour</w:t>
      </w:r>
      <w:r w:rsidR="00BA28C2">
        <w:rPr>
          <w:lang w:val="en-GB"/>
        </w:rPr>
        <w:t>ful</w:t>
      </w:r>
      <w:r w:rsidRPr="00F45D9C">
        <w:rPr>
          <w:lang w:val="en-GB"/>
        </w:rPr>
        <w:t xml:space="preserve"> characteristics to </w:t>
      </w:r>
      <w:r w:rsidR="00BA28C2">
        <w:rPr>
          <w:lang w:val="en-GB"/>
        </w:rPr>
        <w:t xml:space="preserve">fully develop in range </w:t>
      </w:r>
      <w:r w:rsidRPr="00F45D9C">
        <w:rPr>
          <w:lang w:val="en-GB"/>
        </w:rPr>
        <w:t xml:space="preserve">and intensity. </w:t>
      </w:r>
      <w:r w:rsidR="001B548B">
        <w:rPr>
          <w:lang w:val="en-GB"/>
        </w:rPr>
        <w:t>In</w:t>
      </w:r>
      <w:r w:rsidR="00BA28C2">
        <w:rPr>
          <w:lang w:val="en-GB"/>
        </w:rPr>
        <w:t xml:space="preserve"> the final stage of the process, the distillate is kept</w:t>
      </w:r>
      <w:r w:rsidRPr="00F45D9C">
        <w:rPr>
          <w:lang w:val="en-GB"/>
        </w:rPr>
        <w:t xml:space="preserve"> in stainless steel tanks</w:t>
      </w:r>
      <w:r w:rsidR="00BA28C2">
        <w:rPr>
          <w:lang w:val="en-GB"/>
        </w:rPr>
        <w:t xml:space="preserve"> under controlled oxygen conditions</w:t>
      </w:r>
      <w:r w:rsidRPr="00F45D9C">
        <w:rPr>
          <w:lang w:val="en-GB"/>
        </w:rPr>
        <w:t xml:space="preserve"> for a</w:t>
      </w:r>
      <w:r w:rsidR="00BA28C2">
        <w:rPr>
          <w:lang w:val="en-GB"/>
        </w:rPr>
        <w:t xml:space="preserve">nother </w:t>
      </w:r>
      <w:r w:rsidRPr="00F45D9C">
        <w:rPr>
          <w:lang w:val="en-GB"/>
        </w:rPr>
        <w:t>six months</w:t>
      </w:r>
      <w:r w:rsidR="00BA28C2">
        <w:rPr>
          <w:lang w:val="en-GB"/>
        </w:rPr>
        <w:t>,</w:t>
      </w:r>
      <w:r w:rsidRPr="00F45D9C">
        <w:rPr>
          <w:lang w:val="en-GB"/>
        </w:rPr>
        <w:t xml:space="preserve"> in order to </w:t>
      </w:r>
      <w:r w:rsidR="00BA28C2">
        <w:rPr>
          <w:lang w:val="en-GB"/>
        </w:rPr>
        <w:t>acquire</w:t>
      </w:r>
      <w:r w:rsidRPr="00F45D9C">
        <w:rPr>
          <w:lang w:val="en-GB"/>
        </w:rPr>
        <w:t xml:space="preserve"> a more rounded flavour and </w:t>
      </w:r>
      <w:r w:rsidR="00BA28C2">
        <w:rPr>
          <w:lang w:val="en-GB"/>
        </w:rPr>
        <w:t xml:space="preserve">reach </w:t>
      </w:r>
      <w:r w:rsidRPr="00F45D9C">
        <w:rPr>
          <w:lang w:val="en-GB"/>
        </w:rPr>
        <w:t>its aromatic potential.</w:t>
      </w:r>
    </w:p>
    <w:p w14:paraId="1DF5DED4" w14:textId="77777777" w:rsidR="00F45D9C" w:rsidRPr="00F45D9C" w:rsidRDefault="00F45D9C" w:rsidP="00F45D9C">
      <w:pPr>
        <w:rPr>
          <w:lang w:val="en-GB"/>
        </w:rPr>
      </w:pPr>
    </w:p>
    <w:p w14:paraId="7C721BCA" w14:textId="2FAD0627" w:rsidR="00F45D9C" w:rsidRPr="00F45D9C" w:rsidRDefault="00F45D9C" w:rsidP="00F45D9C">
      <w:pPr>
        <w:rPr>
          <w:lang w:val="en-GB"/>
        </w:rPr>
      </w:pPr>
      <w:r w:rsidRPr="00BA28C2">
        <w:rPr>
          <w:b/>
          <w:bCs/>
          <w:lang w:val="en-GB"/>
        </w:rPr>
        <w:t>Characteristics</w:t>
      </w:r>
      <w:r w:rsidRPr="00F45D9C">
        <w:rPr>
          <w:lang w:val="en-GB"/>
        </w:rPr>
        <w:t>:</w:t>
      </w:r>
      <w:r w:rsidR="001B548B">
        <w:rPr>
          <w:lang w:val="en-GB"/>
        </w:rPr>
        <w:t xml:space="preserve"> </w:t>
      </w:r>
      <w:r w:rsidRPr="00F45D9C">
        <w:rPr>
          <w:lang w:val="en-GB"/>
        </w:rPr>
        <w:t xml:space="preserve">Clear, with a </w:t>
      </w:r>
      <w:r w:rsidR="00BA28C2">
        <w:rPr>
          <w:lang w:val="en-GB"/>
        </w:rPr>
        <w:t xml:space="preserve">distinct </w:t>
      </w:r>
      <w:r w:rsidRPr="00F45D9C">
        <w:rPr>
          <w:lang w:val="en-GB"/>
        </w:rPr>
        <w:t xml:space="preserve">aroma of herbs and flowers (rosemary and honeysuckle) </w:t>
      </w:r>
      <w:r w:rsidR="001B548B">
        <w:rPr>
          <w:lang w:val="en-GB"/>
        </w:rPr>
        <w:t>and</w:t>
      </w:r>
      <w:r w:rsidRPr="00F45D9C">
        <w:rPr>
          <w:lang w:val="en-GB"/>
        </w:rPr>
        <w:t xml:space="preserve"> </w:t>
      </w:r>
      <w:r w:rsidR="00BA28C2">
        <w:rPr>
          <w:lang w:val="en-US"/>
        </w:rPr>
        <w:t xml:space="preserve">hints of </w:t>
      </w:r>
      <w:r w:rsidRPr="00F45D9C">
        <w:rPr>
          <w:lang w:val="en-GB"/>
        </w:rPr>
        <w:t xml:space="preserve">coffee and chocolate. </w:t>
      </w:r>
      <w:r w:rsidR="00BA28C2">
        <w:rPr>
          <w:lang w:val="en-GB"/>
        </w:rPr>
        <w:t>S</w:t>
      </w:r>
      <w:r w:rsidRPr="00F45D9C">
        <w:rPr>
          <w:lang w:val="en-GB"/>
        </w:rPr>
        <w:t xml:space="preserve">mooth </w:t>
      </w:r>
      <w:r w:rsidR="00387E24">
        <w:rPr>
          <w:lang w:val="en-GB"/>
        </w:rPr>
        <w:t xml:space="preserve">complex </w:t>
      </w:r>
      <w:r w:rsidRPr="00F45D9C">
        <w:rPr>
          <w:lang w:val="en-GB"/>
        </w:rPr>
        <w:t xml:space="preserve">taste </w:t>
      </w:r>
      <w:r w:rsidR="001B548B">
        <w:rPr>
          <w:lang w:val="en-GB"/>
        </w:rPr>
        <w:t>with</w:t>
      </w:r>
      <w:r w:rsidRPr="00F45D9C">
        <w:rPr>
          <w:lang w:val="en-GB"/>
        </w:rPr>
        <w:t xml:space="preserve"> a long-lasting aftertaste. </w:t>
      </w:r>
    </w:p>
    <w:p w14:paraId="40A11E1A" w14:textId="77777777" w:rsidR="00F45D9C" w:rsidRPr="00F45D9C" w:rsidRDefault="00F45D9C" w:rsidP="00F45D9C">
      <w:pPr>
        <w:rPr>
          <w:lang w:val="en-GB"/>
        </w:rPr>
      </w:pPr>
    </w:p>
    <w:p w14:paraId="000C9FBE" w14:textId="1D53C3AE" w:rsidR="00F45D9C" w:rsidRPr="00F45D9C" w:rsidRDefault="00BA28C2" w:rsidP="00F45D9C">
      <w:pPr>
        <w:rPr>
          <w:lang w:val="en-GB"/>
        </w:rPr>
      </w:pPr>
      <w:r w:rsidRPr="00BA28C2">
        <w:rPr>
          <w:b/>
          <w:bCs/>
          <w:lang w:val="en-GB"/>
        </w:rPr>
        <w:t>Pairings</w:t>
      </w:r>
      <w:r w:rsidR="00F45D9C" w:rsidRPr="00F45D9C">
        <w:rPr>
          <w:lang w:val="en-GB"/>
        </w:rPr>
        <w:t>:</w:t>
      </w:r>
      <w:r w:rsidR="00F45D9C" w:rsidRPr="00F45D9C">
        <w:rPr>
          <w:lang w:val="en-GB"/>
        </w:rPr>
        <w:tab/>
      </w:r>
    </w:p>
    <w:p w14:paraId="44850120" w14:textId="38B6A801" w:rsidR="00B66EE0" w:rsidRDefault="00BB6088" w:rsidP="00F45D9C">
      <w:pPr>
        <w:rPr>
          <w:lang w:val="en-GB"/>
        </w:rPr>
      </w:pPr>
      <w:r>
        <w:rPr>
          <w:lang w:val="en-GB"/>
        </w:rPr>
        <w:t>Mezze</w:t>
      </w:r>
      <w:r w:rsidR="00F45D9C" w:rsidRPr="00F45D9C">
        <w:rPr>
          <w:lang w:val="en-GB"/>
        </w:rPr>
        <w:t xml:space="preserve"> from </w:t>
      </w:r>
      <w:r w:rsidR="001B548B">
        <w:rPr>
          <w:lang w:val="en-GB"/>
        </w:rPr>
        <w:t xml:space="preserve">all </w:t>
      </w:r>
      <w:r w:rsidR="00BA28C2">
        <w:rPr>
          <w:lang w:val="en-GB"/>
        </w:rPr>
        <w:t>around</w:t>
      </w:r>
      <w:r w:rsidR="00F45D9C" w:rsidRPr="00F45D9C">
        <w:rPr>
          <w:lang w:val="en-GB"/>
        </w:rPr>
        <w:t xml:space="preserve"> Greece. </w:t>
      </w:r>
      <w:r w:rsidR="00EC2A87">
        <w:rPr>
          <w:lang w:val="en-GB"/>
        </w:rPr>
        <w:t>Also p</w:t>
      </w:r>
      <w:r>
        <w:rPr>
          <w:lang w:val="en-GB"/>
        </w:rPr>
        <w:t xml:space="preserve">airs well with sweet desserts like </w:t>
      </w:r>
      <w:r w:rsidR="00F45D9C" w:rsidRPr="00F45D9C">
        <w:rPr>
          <w:lang w:val="en-GB"/>
        </w:rPr>
        <w:t xml:space="preserve">baklava and walnut pie. </w:t>
      </w:r>
      <w:r w:rsidR="001B548B">
        <w:rPr>
          <w:lang w:val="en-GB"/>
        </w:rPr>
        <w:t>M</w:t>
      </w:r>
      <w:r>
        <w:rPr>
          <w:lang w:val="en-GB"/>
        </w:rPr>
        <w:t>akes an excellent digestif</w:t>
      </w:r>
      <w:r w:rsidR="00F45D9C" w:rsidRPr="00F45D9C">
        <w:rPr>
          <w:lang w:val="en-GB"/>
        </w:rPr>
        <w:t>.</w:t>
      </w:r>
    </w:p>
    <w:p w14:paraId="77964538" w14:textId="77777777" w:rsidR="007A109A" w:rsidRDefault="007A109A" w:rsidP="00F45D9C">
      <w:pPr>
        <w:rPr>
          <w:lang w:val="en-GB"/>
        </w:rPr>
      </w:pPr>
    </w:p>
    <w:p w14:paraId="6D116B9B" w14:textId="77777777" w:rsidR="007A109A" w:rsidRDefault="007A109A" w:rsidP="00F45D9C">
      <w:pPr>
        <w:rPr>
          <w:lang w:val="en-GB"/>
        </w:rPr>
      </w:pPr>
    </w:p>
    <w:p w14:paraId="2C18A256" w14:textId="7D13C8FF" w:rsidR="007A109A" w:rsidRPr="00F45D9C" w:rsidRDefault="007A109A" w:rsidP="00F45D9C">
      <w:pPr>
        <w:rPr>
          <w:lang w:val="en-GB"/>
        </w:rPr>
      </w:pPr>
    </w:p>
    <w:sectPr w:rsidR="007A109A" w:rsidRPr="00F45D9C" w:rsidSect="00F42B43">
      <w:headerReference w:type="default" r:id="rId6"/>
      <w:pgSz w:w="11906" w:h="16838"/>
      <w:pgMar w:top="1440" w:right="1440" w:bottom="1440" w:left="1440" w:header="46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D8F094" w14:textId="77777777" w:rsidR="0097336B" w:rsidRDefault="0097336B" w:rsidP="00387E24">
      <w:r>
        <w:separator/>
      </w:r>
    </w:p>
  </w:endnote>
  <w:endnote w:type="continuationSeparator" w:id="0">
    <w:p w14:paraId="61D9168E" w14:textId="77777777" w:rsidR="0097336B" w:rsidRDefault="0097336B" w:rsidP="00387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C328B" w14:textId="77777777" w:rsidR="0097336B" w:rsidRDefault="0097336B" w:rsidP="00387E24">
      <w:r>
        <w:separator/>
      </w:r>
    </w:p>
  </w:footnote>
  <w:footnote w:type="continuationSeparator" w:id="0">
    <w:p w14:paraId="2DEEE453" w14:textId="77777777" w:rsidR="0097336B" w:rsidRDefault="0097336B" w:rsidP="00387E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45032" w14:textId="2B020477" w:rsidR="00387E24" w:rsidRDefault="00387E24" w:rsidP="00387E24">
    <w:pPr>
      <w:pStyle w:val="Header"/>
      <w:jc w:val="center"/>
    </w:pPr>
    <w:r w:rsidRPr="00387E24">
      <w:rPr>
        <w:noProof/>
      </w:rPr>
      <w:drawing>
        <wp:inline distT="0" distB="0" distL="0" distR="0" wp14:anchorId="077219C8" wp14:editId="2D70ED3B">
          <wp:extent cx="1565918" cy="701963"/>
          <wp:effectExtent l="0" t="0" r="0" b="0"/>
          <wp:docPr id="1276568172" name="Picture 1" descr="A logo with text o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6568172" name="Picture 1" descr="A logo with text on i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7994" cy="7163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D9C"/>
    <w:rsid w:val="001B0992"/>
    <w:rsid w:val="001B548B"/>
    <w:rsid w:val="002165C9"/>
    <w:rsid w:val="0036624D"/>
    <w:rsid w:val="00387E24"/>
    <w:rsid w:val="00405697"/>
    <w:rsid w:val="00525644"/>
    <w:rsid w:val="005D27BB"/>
    <w:rsid w:val="007A109A"/>
    <w:rsid w:val="00902727"/>
    <w:rsid w:val="0097336B"/>
    <w:rsid w:val="00B07B62"/>
    <w:rsid w:val="00B66EE0"/>
    <w:rsid w:val="00BA28C2"/>
    <w:rsid w:val="00BB6088"/>
    <w:rsid w:val="00C072A7"/>
    <w:rsid w:val="00CC61A9"/>
    <w:rsid w:val="00D9786D"/>
    <w:rsid w:val="00EC2A87"/>
    <w:rsid w:val="00EF2A66"/>
    <w:rsid w:val="00F42B43"/>
    <w:rsid w:val="00F45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DE54D3F"/>
  <w15:chartTrackingRefBased/>
  <w15:docId w15:val="{58741963-2B37-E848-949A-5F441C9CF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87E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7E24"/>
  </w:style>
  <w:style w:type="paragraph" w:styleId="Footer">
    <w:name w:val="footer"/>
    <w:basedOn w:val="Normal"/>
    <w:link w:val="FooterChar"/>
    <w:uiPriority w:val="99"/>
    <w:unhideWhenUsed/>
    <w:rsid w:val="00387E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7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Christides, Giorgos</dc:creator>
  <cp:keywords/>
  <dc:description/>
  <cp:lastModifiedBy>Maria Dimou</cp:lastModifiedBy>
  <cp:revision>3</cp:revision>
  <dcterms:created xsi:type="dcterms:W3CDTF">2023-11-09T09:19:00Z</dcterms:created>
  <dcterms:modified xsi:type="dcterms:W3CDTF">2023-11-10T12:40:00Z</dcterms:modified>
</cp:coreProperties>
</file>